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AFDF" w14:textId="77777777" w:rsidR="008C6E5B" w:rsidRDefault="00C255DB">
      <w:pPr>
        <w:pStyle w:val="Heading1"/>
      </w:pPr>
      <w:bookmarkStart w:id="0" w:name="_Hlk210303398"/>
      <w:r>
        <w:t>Carroll County, Ohio – Housing Resources</w:t>
      </w:r>
    </w:p>
    <w:p w14:paraId="1E5AC57F" w14:textId="77777777" w:rsidR="008C6E5B" w:rsidRPr="00C255DB" w:rsidRDefault="00C255DB" w:rsidP="00C255DB">
      <w:pPr>
        <w:pStyle w:val="ListParagraph"/>
        <w:numPr>
          <w:ilvl w:val="0"/>
          <w:numId w:val="10"/>
        </w:numPr>
        <w:rPr>
          <w:b/>
          <w:bCs/>
        </w:rPr>
      </w:pPr>
      <w:r w:rsidRPr="00C255DB">
        <w:rPr>
          <w:b/>
          <w:bCs/>
        </w:rPr>
        <w:t>Housing, Opportunities, Partnerships &amp; Empowerment (HOPE)</w:t>
      </w:r>
    </w:p>
    <w:p w14:paraId="0BBE6547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Provides rental and housing assistance to people facing eviction</w:t>
      </w:r>
    </w:p>
    <w:p w14:paraId="05020B9C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Also assists with utility and housing payments</w:t>
      </w:r>
    </w:p>
    <w:p w14:paraId="5B45FD82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Operated through Carroll County Job &amp; Family Services</w:t>
      </w:r>
    </w:p>
    <w:p w14:paraId="1B57578E" w14:textId="61C84683" w:rsidR="008C6E5B" w:rsidRDefault="00C255DB" w:rsidP="00C255DB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https://www.needhelppayingbills.com/html/carroll_county_assistance_prog.html</w:t>
        </w:r>
      </w:hyperlink>
    </w:p>
    <w:p w14:paraId="1DC424EF" w14:textId="77777777" w:rsidR="00C255DB" w:rsidRDefault="00C255DB" w:rsidP="00C255DB">
      <w:pPr>
        <w:pStyle w:val="ListParagraph"/>
      </w:pPr>
    </w:p>
    <w:p w14:paraId="00C6A1D4" w14:textId="77777777" w:rsidR="008C6E5B" w:rsidRPr="00C255DB" w:rsidRDefault="00C255DB" w:rsidP="00C255DB">
      <w:pPr>
        <w:pStyle w:val="ListParagraph"/>
        <w:numPr>
          <w:ilvl w:val="0"/>
          <w:numId w:val="10"/>
        </w:numPr>
        <w:rPr>
          <w:b/>
          <w:bCs/>
        </w:rPr>
      </w:pPr>
      <w:r w:rsidRPr="00C255DB">
        <w:rPr>
          <w:b/>
          <w:bCs/>
        </w:rPr>
        <w:t>Housing Authority of the City of Carrollton (CHA)</w:t>
      </w:r>
    </w:p>
    <w:p w14:paraId="7044D9D6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Provides income-based public housing units</w:t>
      </w:r>
    </w:p>
    <w:p w14:paraId="61B6B708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Communities include Griffin Homes, Ingram Homes, Thomas Homes, Elder Circle, Alabama Circle</w:t>
      </w:r>
    </w:p>
    <w:p w14:paraId="5F3B012E" w14:textId="55741782" w:rsidR="008C6E5B" w:rsidRDefault="00C255DB" w:rsidP="00C255DB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https://carrolltonhousingauthority.com/income-based-housing</w:t>
        </w:r>
      </w:hyperlink>
    </w:p>
    <w:p w14:paraId="34BAA8F8" w14:textId="77777777" w:rsidR="00C255DB" w:rsidRDefault="00C255DB" w:rsidP="00C255DB">
      <w:pPr>
        <w:pStyle w:val="ListParagraph"/>
      </w:pPr>
    </w:p>
    <w:p w14:paraId="75A92045" w14:textId="77777777" w:rsidR="008C6E5B" w:rsidRPr="00C255DB" w:rsidRDefault="00C255DB" w:rsidP="00C255DB">
      <w:pPr>
        <w:pStyle w:val="ListParagraph"/>
        <w:numPr>
          <w:ilvl w:val="0"/>
          <w:numId w:val="10"/>
        </w:numPr>
        <w:rPr>
          <w:b/>
          <w:bCs/>
        </w:rPr>
      </w:pPr>
      <w:r w:rsidRPr="00C255DB">
        <w:rPr>
          <w:b/>
          <w:bCs/>
        </w:rPr>
        <w:t>HARCATUS Tri-County C.A.O.</w:t>
      </w:r>
    </w:p>
    <w:p w14:paraId="4D41654A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Provides housing counseling, homeless prevention services, and referrals</w:t>
      </w:r>
    </w:p>
    <w:p w14:paraId="7C435FC8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Serves Carroll, Harrison, and Tuscarawas Counties</w:t>
      </w:r>
    </w:p>
    <w:p w14:paraId="7447E535" w14:textId="78CA198E" w:rsidR="008C6E5B" w:rsidRDefault="00C255DB" w:rsidP="00C255DB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https://www.harcatus.org</w:t>
        </w:r>
      </w:hyperlink>
    </w:p>
    <w:p w14:paraId="4F8A0F1F" w14:textId="77777777" w:rsidR="00C255DB" w:rsidRDefault="00C255DB" w:rsidP="00C255DB">
      <w:pPr>
        <w:pStyle w:val="ListParagraph"/>
      </w:pPr>
    </w:p>
    <w:p w14:paraId="0531230F" w14:textId="77777777" w:rsidR="008C6E5B" w:rsidRPr="00C255DB" w:rsidRDefault="00C255DB" w:rsidP="00C255DB">
      <w:pPr>
        <w:pStyle w:val="ListParagraph"/>
        <w:numPr>
          <w:ilvl w:val="0"/>
          <w:numId w:val="10"/>
        </w:numPr>
        <w:rPr>
          <w:b/>
          <w:bCs/>
        </w:rPr>
      </w:pPr>
      <w:r w:rsidRPr="00C255DB">
        <w:rPr>
          <w:b/>
          <w:bCs/>
        </w:rPr>
        <w:t>Carroll County Fair Housing Commission</w:t>
      </w:r>
    </w:p>
    <w:p w14:paraId="1510CFD8" w14:textId="77777777" w:rsidR="00C255DB" w:rsidRDefault="00C255DB" w:rsidP="00C255DB">
      <w:pPr>
        <w:pStyle w:val="ListParagraph"/>
        <w:numPr>
          <w:ilvl w:val="0"/>
          <w:numId w:val="12"/>
        </w:numPr>
      </w:pPr>
      <w:r>
        <w:t>Provides fair housing education, complaint assistance, and landlord/tenant information</w:t>
      </w:r>
    </w:p>
    <w:p w14:paraId="6BD9ADB0" w14:textId="77777777" w:rsidR="00C255DB" w:rsidRDefault="00C255DB" w:rsidP="00C255DB">
      <w:pPr>
        <w:pStyle w:val="ListParagraph"/>
        <w:numPr>
          <w:ilvl w:val="1"/>
          <w:numId w:val="12"/>
        </w:numPr>
      </w:pPr>
      <w:r>
        <w:t>Address: 119 S. Lisbon Street, Suite 201, Carrollton, OH 44615</w:t>
      </w:r>
    </w:p>
    <w:p w14:paraId="15BF5CA7" w14:textId="77777777" w:rsidR="00C255DB" w:rsidRDefault="00C255DB" w:rsidP="00C255DB">
      <w:pPr>
        <w:pStyle w:val="ListParagraph"/>
        <w:numPr>
          <w:ilvl w:val="1"/>
          <w:numId w:val="12"/>
        </w:numPr>
      </w:pPr>
      <w:r>
        <w:t>Phone: (330) 627-5611</w:t>
      </w:r>
    </w:p>
    <w:p w14:paraId="491AB337" w14:textId="69CDC304" w:rsidR="008C6E5B" w:rsidRDefault="00C255DB" w:rsidP="00C255DB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https://carrollcountyohio.us/agencies-and-departments/board-of-commissioners/fair-housing-commission</w:t>
        </w:r>
      </w:hyperlink>
      <w:bookmarkEnd w:id="0"/>
      <w:r>
        <w:t xml:space="preserve"> </w:t>
      </w:r>
    </w:p>
    <w:sectPr w:rsidR="008C6E5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D47EA5"/>
    <w:multiLevelType w:val="hybridMultilevel"/>
    <w:tmpl w:val="D0FE3E58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BA0768E"/>
    <w:multiLevelType w:val="hybridMultilevel"/>
    <w:tmpl w:val="516C2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C78CA"/>
    <w:multiLevelType w:val="hybridMultilevel"/>
    <w:tmpl w:val="6C80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001055">
    <w:abstractNumId w:val="8"/>
  </w:num>
  <w:num w:numId="2" w16cid:durableId="1793741007">
    <w:abstractNumId w:val="6"/>
  </w:num>
  <w:num w:numId="3" w16cid:durableId="825513820">
    <w:abstractNumId w:val="5"/>
  </w:num>
  <w:num w:numId="4" w16cid:durableId="1978102586">
    <w:abstractNumId w:val="4"/>
  </w:num>
  <w:num w:numId="5" w16cid:durableId="1686904172">
    <w:abstractNumId w:val="7"/>
  </w:num>
  <w:num w:numId="6" w16cid:durableId="669792101">
    <w:abstractNumId w:val="3"/>
  </w:num>
  <w:num w:numId="7" w16cid:durableId="1876187355">
    <w:abstractNumId w:val="2"/>
  </w:num>
  <w:num w:numId="8" w16cid:durableId="286813245">
    <w:abstractNumId w:val="1"/>
  </w:num>
  <w:num w:numId="9" w16cid:durableId="1950430462">
    <w:abstractNumId w:val="0"/>
  </w:num>
  <w:num w:numId="10" w16cid:durableId="1143809410">
    <w:abstractNumId w:val="10"/>
  </w:num>
  <w:num w:numId="11" w16cid:durableId="774793300">
    <w:abstractNumId w:val="11"/>
  </w:num>
  <w:num w:numId="12" w16cid:durableId="1106850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5F7975"/>
    <w:rsid w:val="00880656"/>
    <w:rsid w:val="008C6E5B"/>
    <w:rsid w:val="00AA1D8D"/>
    <w:rsid w:val="00AF2177"/>
    <w:rsid w:val="00B47730"/>
    <w:rsid w:val="00C255D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7FB5F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255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55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rcatus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carrolltonhousingauthority.com/income-based-hous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eedhelppayingbills.com/html/carroll_county_assistance_prog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rrollcountyohio.us/agencies-and-departments/board-of-commissioners/fair-housing-com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1287</Characters>
  <Application>Microsoft Office Word</Application>
  <DocSecurity>0</DocSecurity>
  <Lines>29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2025-10-02T17:29:00Z</cp:lastPrinted>
  <dcterms:created xsi:type="dcterms:W3CDTF">2025-10-02T17:29:00Z</dcterms:created>
  <dcterms:modified xsi:type="dcterms:W3CDTF">2026-01-21T17:10:00Z</dcterms:modified>
  <cp:category/>
</cp:coreProperties>
</file>